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EA4" w:rsidRPr="005A3C39" w:rsidRDefault="00B92EA4" w:rsidP="00B92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5</w:t>
      </w:r>
      <w:r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:rsidR="00B92EA4" w:rsidRPr="005A3C39" w:rsidRDefault="00B92EA4" w:rsidP="00B92EA4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:rsidR="00B92EA4" w:rsidRPr="005A3C39" w:rsidRDefault="00B92EA4" w:rsidP="00B92EA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Informācijas zīmju un priekšmetu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piegāde un uzstādīšana”</w:t>
      </w:r>
    </w:p>
    <w:p w:rsidR="00B92EA4" w:rsidRDefault="00B92EA4" w:rsidP="00B92EA4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59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:rsidR="00B92EA4" w:rsidRPr="00B92EA4" w:rsidRDefault="00B92EA4" w:rsidP="00B92EA4">
      <w:pPr>
        <w:pStyle w:val="Heading1"/>
        <w:keepNext w:val="0"/>
        <w:spacing w:before="240" w:after="240" w:line="240" w:lineRule="auto"/>
        <w:ind w:left="340" w:hanging="340"/>
        <w:jc w:val="center"/>
        <w:rPr>
          <w:rFonts w:ascii="Times New Roman" w:hAnsi="Times New Roman"/>
          <w:sz w:val="28"/>
          <w:szCs w:val="28"/>
        </w:rPr>
      </w:pPr>
      <w:bookmarkStart w:id="1" w:name="_iopu12umpdu" w:colFirst="0" w:colLast="0"/>
      <w:bookmarkEnd w:id="1"/>
      <w:r>
        <w:rPr>
          <w:rFonts w:ascii="Times New Roman" w:hAnsi="Times New Roman"/>
          <w:sz w:val="28"/>
          <w:szCs w:val="28"/>
        </w:rPr>
        <w:t>Tehniskā piedāvājuma forma</w:t>
      </w:r>
    </w:p>
    <w:tbl>
      <w:tblPr>
        <w:tblW w:w="14034" w:type="dxa"/>
        <w:tblInd w:w="-10" w:type="dxa"/>
        <w:tblLook w:val="04A0" w:firstRow="1" w:lastRow="0" w:firstColumn="1" w:lastColumn="0" w:noHBand="0" w:noVBand="1"/>
      </w:tblPr>
      <w:tblGrid>
        <w:gridCol w:w="1701"/>
        <w:gridCol w:w="6521"/>
        <w:gridCol w:w="5812"/>
      </w:tblGrid>
      <w:tr w:rsidR="00A207D0" w:rsidRPr="00A207D0" w:rsidTr="00B92EA4">
        <w:trPr>
          <w:trHeight w:val="255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Apzīmējums</w:t>
            </w:r>
          </w:p>
        </w:tc>
        <w:tc>
          <w:tcPr>
            <w:tcW w:w="6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Apraksts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Pretendenta piedāvājums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DNL</w:t>
            </w:r>
            <w:r w:rsidRPr="00117C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 xml:space="preserve">, </w:t>
            </w: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DNK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Balta necaurspīdīga organiskā stikla plāksne ar nelielu rādiusu izliekta 90° leņķī.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Telpu numerācija izvietota plāksnes abās  pusēs.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200x300x150(h).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Balts necaurspīdīgs organiskais stikls, biezums 8mm. 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Telpu numerācijas cipars - melns organiskais stikls, 3mm platumā un 3mm biezumā, izvirzīts uz āru.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Plāksne pie sienas stiprinās ar uzkaru palīdzību. Cipari un piktogrammas pie plāksnes stiprinās ar līmes palīdzību.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51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DNL/P</w:t>
            </w:r>
            <w:r w:rsidRPr="00117C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 xml:space="preserve">, </w:t>
            </w: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DNK /P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Balta necaurspīdīga organiskā stikla plāksne ar nelielu rādiusu izliekta 90° leņķī.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Telpu numerācija izvietota plāksnes abās pusēs.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200x300x150(h).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Balts necaurspīdīgs organiskais stikls, biezums 8mm. 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Telpu numerācijas cipars – melns organiskais stikls, 3mm platumā un 3mm biezumā, izvirzīts uz āru.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Plāksne pie sienas stiprinās ar uzkaru palīdzību. Cipari un piktogrammas pie plāksnes stiprinās ar līmes palīdzību.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DS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Dubulta stikla plāksne / sendvičpanelis. Stiprināma pie sienas metāla kronšteinā. 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Metāla kronšteins - sudraba krāsas matēts – anodēts alumīnijs.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Stikla plāksnes biezums 4mm.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Stikla plāksnei 2 formāti A4 un A5.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100 x22+10, H=14/23 mm +A5 vai A4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37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lastRenderedPageBreak/>
              <w:t>SN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Stūra norāde ar 90° leņķi, stiprināma uz sienu ārējiem stūriem, 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Attālums no sienas 15mm.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Organiskajā stiklā izgrieztas piktogrammas. 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Balts necaurspīdīgs organiskais stikls, biezums 8mm. 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Stiprinājumi – slēpti metāla distanceri.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Piktogrammu fona krāsa melna.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250X250X1500(H) līdz 250X250X1800(H) (atkarībā no izvietojamo piktogrammu daudzuma</w:t>
            </w: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ab/>
            </w: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ab/>
              <w:t>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WCS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No organiskā stikla izgriezta sieviešu WC piktogramma.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Attālums no durvju plaknes – 20mm.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Balts organiskais stikls, biezums 8mm.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Stiprinājumi – slēpti metāla distanceri.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65x300(H).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WCV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No organiskā stikla izgriezta vīriešu WC piktogramma.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Attālums no durvju plaknes – 20mm.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Balts organiskais stikls, biezums 8mm.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Stiprinājumi – slēpti metāla distanceri.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65x300(H).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WCI</w:t>
            </w:r>
            <w:r w:rsidRPr="00117C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, WCM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No organiskā stikla izgriezta invalīdu WC piktogramma/WC māmiņu istabas piktogramma.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Attālums no durvju plaknes – 20mm.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Balts organiskais stikls, biezums 8mm.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Stiprinājumi – slēpti metāla distanceri.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WCI -175x300(H) WCM - 158x282(H).</w:t>
            </w: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Alfa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AUDITORIJU NOSAUKUMS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Uzraksts Alfa pie auditorijas sienas.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Matēts melnas krāsas organiskais stikls.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burta virskārtas līnijas platums 12 mm, materiāla biezums 3mm, burta apakšējās kārtas platums 6mm un materiāla biezums 10mm. Kopējais burta fasādes attālums no sienas plaknes ir 3+10 mm = 13mm.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Alfa - 600x13x300(H)mm.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Beta</w:t>
            </w:r>
          </w:p>
        </w:tc>
        <w:tc>
          <w:tcPr>
            <w:tcW w:w="6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AUDITORIJU NOSAUKUMS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Uzraksts Beta pie auditorijas sienas.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Matēts melnas krāsas organiskais stikls.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burta virskārtas līnijas platums 12 mm, materiāla biezums 3mm, burta apakšējās kārtas platums 6mm un materiāla biezums 10mm. Kopējais burta fasādes attālums no sienas plaknes ir 3+10 mm = 13mm.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Beta - 692x13x300(H)mm.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lastRenderedPageBreak/>
              <w:t>Gamma</w:t>
            </w:r>
          </w:p>
        </w:tc>
        <w:tc>
          <w:tcPr>
            <w:tcW w:w="6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AUDITORIJU NOSAUKUMS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Uzraksts Gamma pie auditorijas sienas.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Matēts melnas krāsas organiskais stikls.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burta virskārtas līnijas platums 12 mm, materiāla biezums 3mm, burta apakšējās kārtas platums 6mm un materiāla biezums 10mm. Kopējais burta fasādes attālums no sienas plaknes ir 3+10 mm = 13mm.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Gamma - 1300x13x300(H)mm.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Delta</w:t>
            </w:r>
          </w:p>
        </w:tc>
        <w:tc>
          <w:tcPr>
            <w:tcW w:w="6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AUDITORIJU NOSAUKUMS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Uzraksts Delta pie auditorijas sienas.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Matēts melnas krāsas organiskais stikls.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burta virskārtas līnijas platums 12 mm, materiāla biezums 3mm, burta apakšējās kārtas platums 6mm un materiāla biezums 10mm. Kopējais burta fasādes attālums no sienas plaknes ir 3+10 mm = 13mm.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Delta - 780x13x300(H)mm.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Omega</w:t>
            </w:r>
          </w:p>
        </w:tc>
        <w:tc>
          <w:tcPr>
            <w:tcW w:w="65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AUDITORIJU NOSAUKUMS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Uzraksts Omega pie auditorijas sienas.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Matēts melnas krāsas organiskais stikls.</w:t>
            </w:r>
          </w:p>
          <w:p w:rsidR="00A207D0" w:rsidRPr="00117CB1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burta virskārtas līnijas platums 12 mm, materiāla biezums 3mm, burta apakšējās kārtas platums 6mm un materiāla biezums 10mm. Kopējais burta fasādes attālums no sienas plaknes ir 3+10 mm = 13mm.</w:t>
            </w:r>
          </w:p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Omega - 1142x13x380(H)mm.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SA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Ploterēta piktogramma.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Matēta līmplēve līmējama uz stikla plaknēm. 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Līmplēves materiālu saskaņot ar projekta autoru līguma izpildes laikā.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D - 200mm.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BSP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stikla plāksnes (5mm vienas plāksnes biezums) ar distanceriem.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Stiprināmas pie bibliotēkas plauktu sānu paneļiem, starp stikliem iespējams ievietot papīra loksni ar nepieciešamo informāciju.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Stiprinājumi – 4 gab. nerūsējoša tērauda distanceri, attālums no plaukta sānu paneļa 5mm.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290x10x240(H).</w:t>
            </w:r>
            <w:r w:rsidR="00A207D0"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103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BGB-2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Krāsoti metāla grāmatu balsti ar vertikālu plakni nozarei.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Krāsa RAL 7015.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120x130x140(H).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KK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Ploterēta kafijas krūzes zīme.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Matēta līmplēve līmējama uz stikla plaknēm. 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Līmplēves materiālu saskaņot ar projekta autoru līguma izpildes laikā.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300x190mm.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lastRenderedPageBreak/>
              <w:t>RI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Ploterēta āmura zīme.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Matēta līmplēve līmējama uz stikla plaknēm. 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Līmplēves materiālu saskaņot līguma izpildes laikā.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300x300mm.</w:t>
            </w:r>
            <w:r w:rsidR="00A207D0"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ESPL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Starp 2</w:t>
            </w:r>
            <w:r w:rsidR="00777D9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rūdīta stikla plāksnēm ielīmēta apdrukāta matēta līmplēve.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Plāksne iekārta griestos ar metāla trošu stiprinājumiem.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 rūdīta stikla plāksnes, katrai biezums 5mm.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500x900(H)mm.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PLB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Metāla plāksne ar gravējumu + krāsa.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Stiprinājums – metāla distanceri.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Attālums no sienas 10mm. Krāsots alumīnijs.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Ral 7043, Verkhrsgrau.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Teksts gravēts, krāsots.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500x300(H)mm.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INFO ST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Statīvs ar maināmu A4 un A3 novietojumu vertikāli vai horizontāli.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Statīvs izgatavots no sudraba krāsas anodēta alumīnija un polikarbonāta A4 un A3 formāta informācijas turētāja.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330x330mm, h=1165/1170/1220/1160mm.</w:t>
            </w:r>
            <w:r w:rsidR="00A207D0"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INFO ST2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Statīva kāja izgatavota no metāla ar matētu  baltas krāsas pārklājumu, kurā stiprinās polikarbonāta kabata  A4 un A3 informācijas izvietošanai.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300x250mm, h=1120mm.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INFO ST3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Statīva bāze izgatavota no brušēta nerūsējošā tērauda, kurā ievietojas divpusēja, caurspīdīga akrila plāksne A5 un A4 formāta informācijas izvietošanai.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SNAP IN + TRANSPARENT ACRIL A5/A4 snapinbase silver (vai ekvivalents).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148x70mm, h=20 +210mm un 210x70, h=20 +297mm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INFO ST4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Statīvs A4, A5 vai A6 informācijas izvietošanai. Izgatavots no metāla, kas pārklāts ar baltas krāsas pulverkrāsojumu un perforāciju polikarbonāta kastīšu izvietošanai.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VELO MAGIC RESTYLE (vai ekvivalents).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270x250mm, h=1120mm.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>STAT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Statīva kājas un augšējā kronšteina krāsa melna, statīva krāsa – alumīnijs, lentas krāsa – zila , ar 1 krāsas apdruku. Apdrukas logo dizainu saskaņot ar projekta autoru projekta realizācijas gaitā.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TEMPALINE (vai ekvivalents).</w:t>
            </w:r>
          </w:p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Statīva augšējā kronšteinā paredzēt divpusēju no akrila izgatavotu A5 horizontāla un A4 vertikāla formāta informācijas turētāju.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Diam.45/510,mm h=950mm.</w:t>
            </w: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ab/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lastRenderedPageBreak/>
              <w:t>TF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Divpusēja tāfele – vienā pusē ar uzrakstu un magnētisko funkciju, otrā pusē – korķa pārklājuma tāfele “Draft” .Rāmis – metāla ar 4 riteņiem. Rāmja krāsa – antracīta pelēka. Zem tāfeles no gaiša finierēta saplākšņa izgatavota kaste marķieru novietošanai.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1242x650mm, h=1950mm.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  <w:tr w:rsidR="00A207D0" w:rsidRPr="00A207D0" w:rsidTr="00B92EA4">
        <w:trPr>
          <w:trHeight w:val="27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lv-LV"/>
              </w:rPr>
              <w:t xml:space="preserve">AT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B26BF" w:rsidRPr="00117CB1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Atkritumu tvertne ar vāku. Vākā un sānos ir atveres atkritumu izmešanai. Atkritumu maisa ieklāšanai urnas iekšpusē ievietots atbilstošs metāla rāmis. Karkass – liekti līmēts saplāksnis (biezums 10mm) ar HPL apdari (tumši pelēks lamināts). Apakšpusē grīdu saudzējošas plastmasas peciņas. Vāks – tērauda loksne (biezums 2 mm).Vākam pulverkrāsas pārklājums, tonis RAL 9006.</w:t>
            </w:r>
          </w:p>
          <w:p w:rsidR="00A207D0" w:rsidRPr="00A207D0" w:rsidRDefault="00CB26BF" w:rsidP="00CB26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17CB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Izmēri: 485x485m, h=900mm.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D0" w:rsidRPr="00A207D0" w:rsidRDefault="00A207D0" w:rsidP="00A20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A207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</w:tr>
    </w:tbl>
    <w:p w:rsidR="00352A84" w:rsidRDefault="00352A84" w:rsidP="009779C8">
      <w:pPr>
        <w:spacing w:after="0" w:line="240" w:lineRule="auto"/>
      </w:pPr>
    </w:p>
    <w:tbl>
      <w:tblPr>
        <w:tblW w:w="14034" w:type="dxa"/>
        <w:tblLook w:val="04A0" w:firstRow="1" w:lastRow="0" w:firstColumn="1" w:lastColumn="0" w:noHBand="0" w:noVBand="1"/>
      </w:tblPr>
      <w:tblGrid>
        <w:gridCol w:w="440"/>
        <w:gridCol w:w="1020"/>
        <w:gridCol w:w="1340"/>
        <w:gridCol w:w="5422"/>
        <w:gridCol w:w="5812"/>
      </w:tblGrid>
      <w:tr w:rsidR="00B92EA4" w:rsidRPr="00B92EA4" w:rsidTr="009779C8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Pretendenta pārstāvja vārds un uzvārds: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9779C8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9779C8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Datums: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9779C8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5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977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Paraksts</w:t>
            </w:r>
            <w:r w:rsidR="009779C8">
              <w:rPr>
                <w:rStyle w:val="FootnoteReference"/>
                <w:rFonts w:ascii="Times New Roman" w:eastAsia="Times New Roman" w:hAnsi="Times New Roman" w:cs="Times New Roman"/>
                <w:color w:val="000000"/>
                <w:lang w:eastAsia="lv-LV"/>
              </w:rPr>
              <w:footnoteReference w:id="1"/>
            </w: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: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</w:tbl>
    <w:p w:rsidR="00117CB1" w:rsidRDefault="00117CB1"/>
    <w:sectPr w:rsidR="00117CB1" w:rsidSect="009779C8">
      <w:pgSz w:w="16838" w:h="11906" w:orient="landscape"/>
      <w:pgMar w:top="1418" w:right="1134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3DA" w:rsidRDefault="002803DA" w:rsidP="009779C8">
      <w:pPr>
        <w:spacing w:after="0" w:line="240" w:lineRule="auto"/>
      </w:pPr>
      <w:r>
        <w:separator/>
      </w:r>
    </w:p>
  </w:endnote>
  <w:endnote w:type="continuationSeparator" w:id="0">
    <w:p w:rsidR="002803DA" w:rsidRDefault="002803DA" w:rsidP="0097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3DA" w:rsidRDefault="002803DA" w:rsidP="009779C8">
      <w:pPr>
        <w:spacing w:after="0" w:line="240" w:lineRule="auto"/>
      </w:pPr>
      <w:r>
        <w:separator/>
      </w:r>
    </w:p>
  </w:footnote>
  <w:footnote w:type="continuationSeparator" w:id="0">
    <w:p w:rsidR="002803DA" w:rsidRDefault="002803DA" w:rsidP="009779C8">
      <w:pPr>
        <w:spacing w:after="0" w:line="240" w:lineRule="auto"/>
      </w:pPr>
      <w:r>
        <w:continuationSeparator/>
      </w:r>
    </w:p>
  </w:footnote>
  <w:footnote w:id="1">
    <w:p w:rsidR="009779C8" w:rsidRDefault="009779C8">
      <w:pPr>
        <w:pStyle w:val="FootnoteText"/>
      </w:pPr>
      <w:r w:rsidRPr="00B92EA4">
        <w:rPr>
          <w:rFonts w:ascii="Times New Roman" w:eastAsia="Times New Roman" w:hAnsi="Times New Roman" w:cs="Times New Roman"/>
          <w:color w:val="000000"/>
          <w:vertAlign w:val="superscript"/>
          <w:lang w:eastAsia="lv-LV"/>
        </w:rPr>
        <w:t>1</w:t>
      </w:r>
      <w:r w:rsidRPr="00B92EA4">
        <w:rPr>
          <w:rFonts w:ascii="Times New Roman" w:eastAsia="Times New Roman" w:hAnsi="Times New Roman" w:cs="Times New Roman"/>
          <w:color w:val="000000"/>
          <w:lang w:eastAsia="lv-LV"/>
        </w:rPr>
        <w:t xml:space="preserve"> Neaizpilda, ja dokuments tiek parakstīts ar drošu elektronisko vai EIS elektronisko parakstu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7D0"/>
    <w:rsid w:val="00117CB1"/>
    <w:rsid w:val="002803DA"/>
    <w:rsid w:val="00352A84"/>
    <w:rsid w:val="00777D93"/>
    <w:rsid w:val="009779C8"/>
    <w:rsid w:val="00A207D0"/>
    <w:rsid w:val="00A36176"/>
    <w:rsid w:val="00B92EA4"/>
    <w:rsid w:val="00CB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83098B-D235-4E64-869E-9DD11048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B92EA4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rFonts w:ascii="Calibri" w:eastAsia="Calibri" w:hAnsi="Calibri" w:cs="Calibri"/>
      <w:b/>
      <w:color w:val="000000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2EA4"/>
    <w:rPr>
      <w:rFonts w:ascii="Calibri" w:eastAsia="Calibri" w:hAnsi="Calibri" w:cs="Calibri"/>
      <w:b/>
      <w:color w:val="000000"/>
      <w:sz w:val="48"/>
      <w:szCs w:val="48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97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9C8"/>
  </w:style>
  <w:style w:type="paragraph" w:styleId="Footer">
    <w:name w:val="footer"/>
    <w:basedOn w:val="Normal"/>
    <w:link w:val="FooterChar"/>
    <w:uiPriority w:val="99"/>
    <w:unhideWhenUsed/>
    <w:rsid w:val="0097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9C8"/>
  </w:style>
  <w:style w:type="paragraph" w:styleId="FootnoteText">
    <w:name w:val="footnote text"/>
    <w:basedOn w:val="Normal"/>
    <w:link w:val="FootnoteTextChar"/>
    <w:uiPriority w:val="99"/>
    <w:semiHidden/>
    <w:unhideWhenUsed/>
    <w:rsid w:val="009779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79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79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5897A-449E-4F28-9434-1A8AD3271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4714</Words>
  <Characters>2688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7388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5</cp:revision>
  <dcterms:created xsi:type="dcterms:W3CDTF">2018-10-30T11:36:00Z</dcterms:created>
  <dcterms:modified xsi:type="dcterms:W3CDTF">2018-11-02T13:01:00Z</dcterms:modified>
</cp:coreProperties>
</file>